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0C2FC" w14:textId="77777777" w:rsidR="0026433C" w:rsidRPr="00FA585B" w:rsidRDefault="0026433C" w:rsidP="00570D8E">
      <w:pPr>
        <w:ind w:left="567"/>
        <w:rPr>
          <w:b/>
          <w:sz w:val="36"/>
          <w:szCs w:val="36"/>
        </w:rPr>
      </w:pPr>
      <w:bookmarkStart w:id="0" w:name="_GoBack"/>
      <w:bookmarkEnd w:id="0"/>
      <w:r w:rsidRPr="00FA585B">
        <w:rPr>
          <w:b/>
          <w:sz w:val="36"/>
          <w:szCs w:val="36"/>
        </w:rPr>
        <w:t xml:space="preserve">Referat af </w:t>
      </w:r>
      <w:r w:rsidR="00411B7B" w:rsidRPr="00FA585B">
        <w:rPr>
          <w:b/>
          <w:sz w:val="36"/>
          <w:szCs w:val="36"/>
        </w:rPr>
        <w:t>KTIS</w:t>
      </w:r>
      <w:r w:rsidR="00E462A3" w:rsidRPr="00FA585B">
        <w:rPr>
          <w:b/>
          <w:sz w:val="36"/>
          <w:szCs w:val="36"/>
        </w:rPr>
        <w:t>’</w:t>
      </w:r>
      <w:r w:rsidR="00411B7B" w:rsidRPr="00FA585B">
        <w:rPr>
          <w:b/>
          <w:sz w:val="36"/>
          <w:szCs w:val="36"/>
        </w:rPr>
        <w:t xml:space="preserve"> bestyrelses</w:t>
      </w:r>
      <w:r w:rsidR="005D3D69" w:rsidRPr="00FA585B">
        <w:rPr>
          <w:b/>
          <w:sz w:val="36"/>
          <w:szCs w:val="36"/>
        </w:rPr>
        <w:t xml:space="preserve">møde </w:t>
      </w:r>
      <w:r w:rsidR="00301F0F" w:rsidRPr="00FA585B">
        <w:rPr>
          <w:b/>
          <w:sz w:val="36"/>
          <w:szCs w:val="36"/>
        </w:rPr>
        <w:t xml:space="preserve">d. </w:t>
      </w:r>
      <w:r w:rsidR="005D105C" w:rsidRPr="00FA585B">
        <w:rPr>
          <w:b/>
          <w:sz w:val="36"/>
          <w:szCs w:val="36"/>
        </w:rPr>
        <w:t>2</w:t>
      </w:r>
      <w:r w:rsidR="00C5363D" w:rsidRPr="00FA585B">
        <w:rPr>
          <w:b/>
          <w:sz w:val="36"/>
          <w:szCs w:val="36"/>
        </w:rPr>
        <w:t>8</w:t>
      </w:r>
      <w:r w:rsidR="00A76CAD" w:rsidRPr="00FA585B">
        <w:rPr>
          <w:b/>
          <w:sz w:val="36"/>
          <w:szCs w:val="36"/>
        </w:rPr>
        <w:t xml:space="preserve">. </w:t>
      </w:r>
      <w:r w:rsidR="005D105C" w:rsidRPr="00FA585B">
        <w:rPr>
          <w:b/>
          <w:sz w:val="36"/>
          <w:szCs w:val="36"/>
        </w:rPr>
        <w:t>maj</w:t>
      </w:r>
      <w:r w:rsidR="00A76CAD" w:rsidRPr="00FA585B">
        <w:rPr>
          <w:b/>
          <w:sz w:val="36"/>
          <w:szCs w:val="36"/>
        </w:rPr>
        <w:t xml:space="preserve"> 201</w:t>
      </w:r>
      <w:r w:rsidR="00DD163B" w:rsidRPr="00FA585B">
        <w:rPr>
          <w:b/>
          <w:sz w:val="36"/>
          <w:szCs w:val="36"/>
        </w:rPr>
        <w:t>9</w:t>
      </w:r>
    </w:p>
    <w:p w14:paraId="27C51EE1" w14:textId="77777777" w:rsidR="0026433C" w:rsidRPr="00BF5BF9" w:rsidRDefault="0026433C" w:rsidP="00570D8E">
      <w:pPr>
        <w:ind w:left="567"/>
        <w:rPr>
          <w:b/>
        </w:rPr>
      </w:pPr>
    </w:p>
    <w:p w14:paraId="503E75B4" w14:textId="77777777" w:rsidR="00C5502C" w:rsidRPr="00BF5BF9" w:rsidRDefault="00CA5EAA" w:rsidP="00570D8E">
      <w:pPr>
        <w:ind w:left="567"/>
        <w:rPr>
          <w:b/>
          <w:color w:val="222222"/>
          <w:shd w:val="clear" w:color="auto" w:fill="FFFFFF"/>
        </w:rPr>
      </w:pPr>
      <w:r w:rsidRPr="00BF5BF9">
        <w:rPr>
          <w:b/>
          <w:color w:val="222222"/>
          <w:shd w:val="clear" w:color="auto" w:fill="FFFFFF"/>
        </w:rPr>
        <w:t>T</w:t>
      </w:r>
      <w:r w:rsidR="001E5C34" w:rsidRPr="00BF5BF9">
        <w:rPr>
          <w:b/>
          <w:color w:val="222222"/>
          <w:shd w:val="clear" w:color="auto" w:fill="FFFFFF"/>
        </w:rPr>
        <w:t>ilstede</w:t>
      </w:r>
      <w:r w:rsidR="005D3D69" w:rsidRPr="00BF5BF9">
        <w:rPr>
          <w:b/>
          <w:color w:val="222222"/>
          <w:shd w:val="clear" w:color="auto" w:fill="FFFFFF"/>
        </w:rPr>
        <w:t xml:space="preserve">: </w:t>
      </w:r>
      <w:r w:rsidR="00B14D20" w:rsidRPr="00BF5BF9">
        <w:rPr>
          <w:b/>
          <w:color w:val="222222"/>
          <w:shd w:val="clear" w:color="auto" w:fill="FFFFFF"/>
        </w:rPr>
        <w:t>V</w:t>
      </w:r>
      <w:r w:rsidR="00893530" w:rsidRPr="00BF5BF9">
        <w:rPr>
          <w:b/>
          <w:color w:val="222222"/>
          <w:shd w:val="clear" w:color="auto" w:fill="FFFFFF"/>
        </w:rPr>
        <w:t>ibeke</w:t>
      </w:r>
      <w:r w:rsidR="009439F5" w:rsidRPr="00BF5BF9">
        <w:rPr>
          <w:b/>
          <w:color w:val="222222"/>
          <w:shd w:val="clear" w:color="auto" w:fill="FFFFFF"/>
        </w:rPr>
        <w:t>, Jørgen</w:t>
      </w:r>
      <w:r w:rsidR="003B4076" w:rsidRPr="00BF5BF9">
        <w:rPr>
          <w:b/>
          <w:color w:val="222222"/>
          <w:shd w:val="clear" w:color="auto" w:fill="FFFFFF"/>
        </w:rPr>
        <w:t xml:space="preserve">, </w:t>
      </w:r>
      <w:r w:rsidR="00624864" w:rsidRPr="00BF5BF9">
        <w:rPr>
          <w:b/>
          <w:color w:val="222222"/>
          <w:shd w:val="clear" w:color="auto" w:fill="FFFFFF"/>
        </w:rPr>
        <w:t>Christian</w:t>
      </w:r>
      <w:r w:rsidR="00C5363D" w:rsidRPr="00BF5BF9">
        <w:rPr>
          <w:b/>
          <w:color w:val="222222"/>
          <w:shd w:val="clear" w:color="auto" w:fill="FFFFFF"/>
        </w:rPr>
        <w:t>, Carsten</w:t>
      </w:r>
      <w:r w:rsidR="009F2F50" w:rsidRPr="00BF5BF9">
        <w:rPr>
          <w:b/>
          <w:color w:val="222222"/>
          <w:shd w:val="clear" w:color="auto" w:fill="FFFFFF"/>
        </w:rPr>
        <w:t xml:space="preserve"> </w:t>
      </w:r>
      <w:r w:rsidRPr="00BF5BF9">
        <w:rPr>
          <w:b/>
          <w:color w:val="222222"/>
          <w:shd w:val="clear" w:color="auto" w:fill="FFFFFF"/>
        </w:rPr>
        <w:t>og Mona</w:t>
      </w:r>
    </w:p>
    <w:p w14:paraId="07365DAD" w14:textId="77777777" w:rsidR="00E07624" w:rsidRPr="00BF5BF9" w:rsidRDefault="00E07624" w:rsidP="00570D8E">
      <w:pPr>
        <w:ind w:left="567"/>
        <w:rPr>
          <w:rFonts w:ascii="Arial" w:hAnsi="Arial" w:cs="Arial"/>
          <w:b/>
          <w:color w:val="222222"/>
        </w:rPr>
      </w:pPr>
    </w:p>
    <w:p w14:paraId="4BB45CCF" w14:textId="77777777" w:rsidR="00244F75" w:rsidRPr="00BF5BF9" w:rsidRDefault="00244F75" w:rsidP="00570D8E">
      <w:pPr>
        <w:ind w:left="567"/>
        <w:rPr>
          <w:b/>
          <w:lang w:val="nb-NO"/>
        </w:rPr>
      </w:pPr>
    </w:p>
    <w:p w14:paraId="61595C6B" w14:textId="77777777" w:rsidR="00FA585B" w:rsidRDefault="00085A2B" w:rsidP="00570D8E">
      <w:pPr>
        <w:numPr>
          <w:ilvl w:val="0"/>
          <w:numId w:val="2"/>
        </w:numPr>
        <w:ind w:left="567"/>
        <w:rPr>
          <w:b/>
        </w:rPr>
      </w:pPr>
      <w:r w:rsidRPr="00BF5BF9">
        <w:rPr>
          <w:b/>
        </w:rPr>
        <w:t>Referat:</w:t>
      </w:r>
      <w:r w:rsidR="00FA585B">
        <w:rPr>
          <w:b/>
        </w:rPr>
        <w:br/>
      </w:r>
      <w:r w:rsidR="00FA585B" w:rsidRPr="00BF5BF9">
        <w:t xml:space="preserve">Referat fra mødet den </w:t>
      </w:r>
      <w:r w:rsidR="00570D8E">
        <w:t>30</w:t>
      </w:r>
      <w:r w:rsidR="00FA585B" w:rsidRPr="00BF5BF9">
        <w:t>. a</w:t>
      </w:r>
      <w:r w:rsidR="00570D8E">
        <w:t>p</w:t>
      </w:r>
      <w:r w:rsidR="00FA585B" w:rsidRPr="00BF5BF9">
        <w:t>r</w:t>
      </w:r>
      <w:r w:rsidR="00570D8E">
        <w:t>il</w:t>
      </w:r>
      <w:r w:rsidR="00FA585B" w:rsidRPr="00BF5BF9">
        <w:t xml:space="preserve"> 2019 godkendt.</w:t>
      </w:r>
      <w:r w:rsidR="00FA585B">
        <w:rPr>
          <w:b/>
        </w:rPr>
        <w:br/>
      </w:r>
      <w:r w:rsidR="00FA585B">
        <w:rPr>
          <w:b/>
        </w:rPr>
        <w:br/>
      </w:r>
      <w:r w:rsidR="00570D8E">
        <w:rPr>
          <w:b/>
        </w:rPr>
        <w:t xml:space="preserve"> </w:t>
      </w:r>
    </w:p>
    <w:p w14:paraId="3C3B724D" w14:textId="77777777" w:rsidR="00EA2FC6" w:rsidRPr="00EA2FC6" w:rsidRDefault="00FA585B" w:rsidP="00570D8E">
      <w:pPr>
        <w:numPr>
          <w:ilvl w:val="0"/>
          <w:numId w:val="2"/>
        </w:numPr>
        <w:ind w:left="567"/>
        <w:rPr>
          <w:b/>
        </w:rPr>
      </w:pPr>
      <w:r w:rsidRPr="00BF5BF9">
        <w:rPr>
          <w:b/>
        </w:rPr>
        <w:t>Folkeoplysningsudvalget + møder:</w:t>
      </w:r>
      <w:r>
        <w:rPr>
          <w:b/>
        </w:rPr>
        <w:br/>
      </w:r>
      <w:r w:rsidR="00EA2FC6" w:rsidRPr="00EA2FC6">
        <w:t>Vores</w:t>
      </w:r>
      <w:r w:rsidR="00570D8E">
        <w:t xml:space="preserve"> </w:t>
      </w:r>
      <w:r w:rsidR="00EA2FC6" w:rsidRPr="00EA2FC6">
        <w:t xml:space="preserve">møde </w:t>
      </w:r>
      <w:r w:rsidR="00570D8E">
        <w:t xml:space="preserve">i </w:t>
      </w:r>
      <w:r w:rsidR="00570D8E" w:rsidRPr="00EA2FC6">
        <w:t>KTIS</w:t>
      </w:r>
      <w:r w:rsidR="00570D8E">
        <w:t xml:space="preserve"> </w:t>
      </w:r>
      <w:r w:rsidR="00EA2FC6" w:rsidRPr="00EA2FC6">
        <w:t>var rykket til kl. 19, fordi Jens havde indkaldt alle foreninger til møde. Baggrunden for mødet: Der er forskellige opfattelser af baggrund, status og perspektiv i forbindelse med arbejdet med godkendelse af foreninger som værende hjemmehørende i Tårnby Kommune. Derfor dette orienteringsmøde for de foreninger, der har tid og lyst. Mødet var udmærket, men måske lidt mindre forklaring og lidt mere tid til flere spørgsmål fra de fremmødte repræsentanter fra foreningerne.</w:t>
      </w:r>
      <w:r>
        <w:rPr>
          <w:b/>
        </w:rPr>
        <w:br/>
      </w:r>
      <w:r>
        <w:rPr>
          <w:b/>
        </w:rPr>
        <w:br/>
      </w:r>
      <w:r w:rsidR="00EA2FC6" w:rsidRPr="00EA2FC6">
        <w:t>Tirsdag den 22</w:t>
      </w:r>
      <w:r w:rsidR="00570D8E">
        <w:t xml:space="preserve">. maj </w:t>
      </w:r>
      <w:r w:rsidR="00EA2FC6" w:rsidRPr="00EA2FC6">
        <w:t>deltog Christian i optakten til Dialogmødet, hvor vi kunne fremkomme med forslag til, hvad der skulle på programmet.</w:t>
      </w:r>
    </w:p>
    <w:p w14:paraId="4F9CD05C" w14:textId="77777777" w:rsidR="00FA585B" w:rsidRPr="00BF5BF9" w:rsidRDefault="00FA585B" w:rsidP="00570D8E">
      <w:pPr>
        <w:ind w:left="567"/>
        <w:rPr>
          <w:b/>
        </w:rPr>
      </w:pPr>
      <w:r>
        <w:rPr>
          <w:b/>
        </w:rPr>
        <w:br/>
      </w:r>
      <w:r w:rsidR="00EA2FC6" w:rsidRPr="00EA2FC6">
        <w:t>Torsdag den 23</w:t>
      </w:r>
      <w:r w:rsidR="00570D8E">
        <w:t>. maj</w:t>
      </w:r>
      <w:r w:rsidR="00EA2FC6" w:rsidRPr="00EA2FC6">
        <w:t xml:space="preserve"> havde TFR</w:t>
      </w:r>
      <w:r w:rsidR="00570D8E">
        <w:t xml:space="preserve"> og </w:t>
      </w:r>
      <w:r w:rsidR="00EA2FC6" w:rsidRPr="00EA2FC6">
        <w:t xml:space="preserve">KTIS </w:t>
      </w:r>
      <w:r w:rsidR="00570D8E">
        <w:t xml:space="preserve">et </w:t>
      </w:r>
      <w:r w:rsidR="00EA2FC6" w:rsidRPr="00EA2FC6">
        <w:t xml:space="preserve">møde om et fælles høringssvar </w:t>
      </w:r>
      <w:r w:rsidR="00570D8E">
        <w:t>til kommunen.</w:t>
      </w:r>
      <w:r w:rsidR="00EA2FC6" w:rsidRPr="00EA2FC6">
        <w:t xml:space="preserve"> Michael udarbejder</w:t>
      </w:r>
      <w:r w:rsidR="00570D8E">
        <w:t xml:space="preserve"> det endelige svar</w:t>
      </w:r>
      <w:r w:rsidR="00EA2FC6" w:rsidRPr="00EA2FC6">
        <w:t>.</w:t>
      </w:r>
      <w:r>
        <w:rPr>
          <w:b/>
        </w:rPr>
        <w:br/>
      </w:r>
    </w:p>
    <w:p w14:paraId="4DF231D6" w14:textId="77777777" w:rsidR="00EA2FC6" w:rsidRDefault="00EA2FC6" w:rsidP="00570D8E">
      <w:pPr>
        <w:numPr>
          <w:ilvl w:val="0"/>
          <w:numId w:val="2"/>
        </w:numPr>
        <w:ind w:left="567"/>
        <w:rPr>
          <w:b/>
        </w:rPr>
      </w:pPr>
      <w:r w:rsidRPr="00BF5BF9">
        <w:rPr>
          <w:b/>
        </w:rPr>
        <w:t>Meddelelser:</w:t>
      </w:r>
    </w:p>
    <w:p w14:paraId="5F6EC578" w14:textId="77777777" w:rsidR="00EA2FC6" w:rsidRDefault="00EA2FC6" w:rsidP="00570D8E">
      <w:pPr>
        <w:ind w:left="567"/>
      </w:pPr>
      <w:r>
        <w:t xml:space="preserve">Mandag den 3. juni er der workshop om Folkeoplysningsloven i Roskilde. Jens, Lars, Sara, Terkel, Michael og Mona deltager. </w:t>
      </w:r>
      <w:r>
        <w:br/>
      </w:r>
    </w:p>
    <w:p w14:paraId="379A678F" w14:textId="77777777" w:rsidR="00EA2FC6" w:rsidRDefault="00EA2FC6" w:rsidP="00570D8E">
      <w:pPr>
        <w:ind w:left="567"/>
      </w:pPr>
      <w:r w:rsidRPr="00FA585B">
        <w:t xml:space="preserve">Tirsdag den 4. </w:t>
      </w:r>
      <w:r w:rsidR="00570D8E">
        <w:t>juni</w:t>
      </w:r>
      <w:r w:rsidRPr="00FA585B">
        <w:t xml:space="preserve"> er foreningerne igen </w:t>
      </w:r>
      <w:r w:rsidRPr="00FA585B">
        <w:rPr>
          <w:color w:val="222222"/>
          <w:shd w:val="clear" w:color="auto" w:fill="FFFFFF"/>
        </w:rPr>
        <w:t>inviteret til morgenmøde fra 8.30-9.30 i møderum 6 på Hovedbiblioteket, hvor vi kan give input til indstillingen vedr. godkendelse af folkeoplysende foreninger i Tårnby Kommune.</w:t>
      </w:r>
      <w:r w:rsidRPr="00FA585B">
        <w:t xml:space="preserve"> </w:t>
      </w:r>
      <w:r>
        <w:br/>
      </w:r>
    </w:p>
    <w:p w14:paraId="3983A00F" w14:textId="77777777" w:rsidR="00EA2FC6" w:rsidRDefault="00EA2FC6" w:rsidP="00570D8E">
      <w:pPr>
        <w:ind w:left="567"/>
      </w:pPr>
      <w:r>
        <w:t>Der betales ikke kontingent til DIF/DGI for passive.</w:t>
      </w:r>
      <w:r>
        <w:br/>
      </w:r>
    </w:p>
    <w:p w14:paraId="09A02164" w14:textId="77777777" w:rsidR="00EA2FC6" w:rsidRPr="00FA585B" w:rsidRDefault="00EA2FC6" w:rsidP="00570D8E">
      <w:pPr>
        <w:ind w:left="567"/>
      </w:pPr>
      <w:r>
        <w:t>Carsten havde i åbningstale</w:t>
      </w:r>
      <w:r w:rsidR="00570D8E">
        <w:t>n</w:t>
      </w:r>
      <w:r>
        <w:t xml:space="preserve"> ved standerhejsning i NTK beklaget, at banerne ikke var klargjort optimalt. Efterfølgende blev han indkaldt til et møde som heldigvis resulterede i, at man fremover ville arbejde på at få banerne lavet rigtigt.</w:t>
      </w:r>
    </w:p>
    <w:p w14:paraId="5F2DA6CF" w14:textId="77777777" w:rsidR="00753CDA" w:rsidRPr="00BF5BF9" w:rsidRDefault="00085A2B" w:rsidP="00570D8E">
      <w:pPr>
        <w:ind w:left="567"/>
        <w:rPr>
          <w:b/>
        </w:rPr>
      </w:pPr>
      <w:r w:rsidRPr="00BF5BF9">
        <w:rPr>
          <w:b/>
        </w:rPr>
        <w:br/>
      </w:r>
    </w:p>
    <w:p w14:paraId="756536DA" w14:textId="77777777" w:rsidR="00216B53" w:rsidRPr="00BF5BF9" w:rsidRDefault="00C77524" w:rsidP="00570D8E">
      <w:pPr>
        <w:numPr>
          <w:ilvl w:val="0"/>
          <w:numId w:val="2"/>
        </w:numPr>
        <w:ind w:left="567"/>
        <w:rPr>
          <w:b/>
        </w:rPr>
      </w:pPr>
      <w:r w:rsidRPr="00BF5BF9">
        <w:rPr>
          <w:b/>
        </w:rPr>
        <w:t>Kommende m</w:t>
      </w:r>
      <w:r w:rsidR="00BB4EC4" w:rsidRPr="00BF5BF9">
        <w:rPr>
          <w:b/>
        </w:rPr>
        <w:t>ø</w:t>
      </w:r>
      <w:r w:rsidRPr="00BF5BF9">
        <w:rPr>
          <w:b/>
        </w:rPr>
        <w:t>der:</w:t>
      </w:r>
    </w:p>
    <w:p w14:paraId="46F6395D" w14:textId="77777777" w:rsidR="00E77E54" w:rsidRPr="00BF5BF9" w:rsidRDefault="00E77E54" w:rsidP="00570D8E">
      <w:pPr>
        <w:ind w:left="567"/>
      </w:pPr>
      <w:r w:rsidRPr="00BF5BF9">
        <w:t xml:space="preserve">KTIS møde på Flakfortet tirsdag 13. august. 16:30 på plads 1031 </w:t>
      </w:r>
    </w:p>
    <w:p w14:paraId="6F037B7A" w14:textId="77777777" w:rsidR="00570D8E" w:rsidRDefault="00570D8E" w:rsidP="00570D8E">
      <w:pPr>
        <w:ind w:left="567"/>
        <w:jc w:val="right"/>
      </w:pPr>
    </w:p>
    <w:p w14:paraId="73A4D73A" w14:textId="77777777" w:rsidR="00085A2B" w:rsidRPr="00BF5BF9" w:rsidRDefault="00F3169A" w:rsidP="00570D8E">
      <w:pPr>
        <w:ind w:left="567"/>
      </w:pPr>
      <w:r w:rsidRPr="00BF5BF9">
        <w:t xml:space="preserve">Referent: </w:t>
      </w:r>
      <w:r w:rsidR="00F42AA4" w:rsidRPr="00BF5BF9">
        <w:t>Mona Gjedved</w:t>
      </w:r>
    </w:p>
    <w:sectPr w:rsidR="00085A2B" w:rsidRPr="00BF5BF9" w:rsidSect="007B5B4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6D2"/>
    <w:multiLevelType w:val="hybridMultilevel"/>
    <w:tmpl w:val="1EF884E8"/>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 w15:restartNumberingAfterBreak="0">
    <w:nsid w:val="05EE3C2B"/>
    <w:multiLevelType w:val="hybridMultilevel"/>
    <w:tmpl w:val="23CCC5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0A7A2056"/>
    <w:multiLevelType w:val="hybridMultilevel"/>
    <w:tmpl w:val="912A6156"/>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3" w15:restartNumberingAfterBreak="0">
    <w:nsid w:val="131A6E8A"/>
    <w:multiLevelType w:val="hybridMultilevel"/>
    <w:tmpl w:val="EA344D3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7A011CB"/>
    <w:multiLevelType w:val="hybridMultilevel"/>
    <w:tmpl w:val="A912AB8C"/>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5" w15:restartNumberingAfterBreak="0">
    <w:nsid w:val="230814E7"/>
    <w:multiLevelType w:val="hybridMultilevel"/>
    <w:tmpl w:val="48D2327A"/>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6" w15:restartNumberingAfterBreak="0">
    <w:nsid w:val="23F34750"/>
    <w:multiLevelType w:val="hybridMultilevel"/>
    <w:tmpl w:val="944A401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28E763DB"/>
    <w:multiLevelType w:val="hybridMultilevel"/>
    <w:tmpl w:val="2F9E15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0C361EE"/>
    <w:multiLevelType w:val="hybridMultilevel"/>
    <w:tmpl w:val="6D7CB938"/>
    <w:lvl w:ilvl="0" w:tplc="04060001">
      <w:start w:val="1"/>
      <w:numFmt w:val="bullet"/>
      <w:lvlText w:val=""/>
      <w:lvlJc w:val="left"/>
      <w:pPr>
        <w:ind w:left="2226" w:hanging="360"/>
      </w:pPr>
      <w:rPr>
        <w:rFonts w:ascii="Symbol" w:hAnsi="Symbol" w:hint="default"/>
      </w:rPr>
    </w:lvl>
    <w:lvl w:ilvl="1" w:tplc="04060003" w:tentative="1">
      <w:start w:val="1"/>
      <w:numFmt w:val="bullet"/>
      <w:lvlText w:val="o"/>
      <w:lvlJc w:val="left"/>
      <w:pPr>
        <w:ind w:left="2946" w:hanging="360"/>
      </w:pPr>
      <w:rPr>
        <w:rFonts w:ascii="Courier New" w:hAnsi="Courier New" w:cs="Courier New" w:hint="default"/>
      </w:rPr>
    </w:lvl>
    <w:lvl w:ilvl="2" w:tplc="04060005" w:tentative="1">
      <w:start w:val="1"/>
      <w:numFmt w:val="bullet"/>
      <w:lvlText w:val=""/>
      <w:lvlJc w:val="left"/>
      <w:pPr>
        <w:ind w:left="3666" w:hanging="360"/>
      </w:pPr>
      <w:rPr>
        <w:rFonts w:ascii="Wingdings" w:hAnsi="Wingdings" w:hint="default"/>
      </w:rPr>
    </w:lvl>
    <w:lvl w:ilvl="3" w:tplc="04060001" w:tentative="1">
      <w:start w:val="1"/>
      <w:numFmt w:val="bullet"/>
      <w:lvlText w:val=""/>
      <w:lvlJc w:val="left"/>
      <w:pPr>
        <w:ind w:left="4386" w:hanging="360"/>
      </w:pPr>
      <w:rPr>
        <w:rFonts w:ascii="Symbol" w:hAnsi="Symbol" w:hint="default"/>
      </w:rPr>
    </w:lvl>
    <w:lvl w:ilvl="4" w:tplc="04060003" w:tentative="1">
      <w:start w:val="1"/>
      <w:numFmt w:val="bullet"/>
      <w:lvlText w:val="o"/>
      <w:lvlJc w:val="left"/>
      <w:pPr>
        <w:ind w:left="5106" w:hanging="360"/>
      </w:pPr>
      <w:rPr>
        <w:rFonts w:ascii="Courier New" w:hAnsi="Courier New" w:cs="Courier New" w:hint="default"/>
      </w:rPr>
    </w:lvl>
    <w:lvl w:ilvl="5" w:tplc="04060005" w:tentative="1">
      <w:start w:val="1"/>
      <w:numFmt w:val="bullet"/>
      <w:lvlText w:val=""/>
      <w:lvlJc w:val="left"/>
      <w:pPr>
        <w:ind w:left="5826" w:hanging="360"/>
      </w:pPr>
      <w:rPr>
        <w:rFonts w:ascii="Wingdings" w:hAnsi="Wingdings" w:hint="default"/>
      </w:rPr>
    </w:lvl>
    <w:lvl w:ilvl="6" w:tplc="04060001" w:tentative="1">
      <w:start w:val="1"/>
      <w:numFmt w:val="bullet"/>
      <w:lvlText w:val=""/>
      <w:lvlJc w:val="left"/>
      <w:pPr>
        <w:ind w:left="6546" w:hanging="360"/>
      </w:pPr>
      <w:rPr>
        <w:rFonts w:ascii="Symbol" w:hAnsi="Symbol" w:hint="default"/>
      </w:rPr>
    </w:lvl>
    <w:lvl w:ilvl="7" w:tplc="04060003" w:tentative="1">
      <w:start w:val="1"/>
      <w:numFmt w:val="bullet"/>
      <w:lvlText w:val="o"/>
      <w:lvlJc w:val="left"/>
      <w:pPr>
        <w:ind w:left="7266" w:hanging="360"/>
      </w:pPr>
      <w:rPr>
        <w:rFonts w:ascii="Courier New" w:hAnsi="Courier New" w:cs="Courier New" w:hint="default"/>
      </w:rPr>
    </w:lvl>
    <w:lvl w:ilvl="8" w:tplc="04060005" w:tentative="1">
      <w:start w:val="1"/>
      <w:numFmt w:val="bullet"/>
      <w:lvlText w:val=""/>
      <w:lvlJc w:val="left"/>
      <w:pPr>
        <w:ind w:left="7986" w:hanging="360"/>
      </w:pPr>
      <w:rPr>
        <w:rFonts w:ascii="Wingdings" w:hAnsi="Wingdings" w:hint="default"/>
      </w:rPr>
    </w:lvl>
  </w:abstractNum>
  <w:abstractNum w:abstractNumId="9" w15:restartNumberingAfterBreak="0">
    <w:nsid w:val="32E4017B"/>
    <w:multiLevelType w:val="hybridMultilevel"/>
    <w:tmpl w:val="E1AE756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3BC244A4"/>
    <w:multiLevelType w:val="hybridMultilevel"/>
    <w:tmpl w:val="1B70EEA4"/>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1" w15:restartNumberingAfterBreak="0">
    <w:nsid w:val="3C9A1E44"/>
    <w:multiLevelType w:val="hybridMultilevel"/>
    <w:tmpl w:val="8326A65C"/>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2" w15:restartNumberingAfterBreak="0">
    <w:nsid w:val="42F621D9"/>
    <w:multiLevelType w:val="hybridMultilevel"/>
    <w:tmpl w:val="8886DD6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3" w15:restartNumberingAfterBreak="0">
    <w:nsid w:val="44E83498"/>
    <w:multiLevelType w:val="hybridMultilevel"/>
    <w:tmpl w:val="CBC28B2E"/>
    <w:lvl w:ilvl="0" w:tplc="04060001">
      <w:start w:val="1"/>
      <w:numFmt w:val="bullet"/>
      <w:lvlText w:val=""/>
      <w:lvlJc w:val="left"/>
      <w:pPr>
        <w:tabs>
          <w:tab w:val="num" w:pos="1440"/>
        </w:tabs>
        <w:ind w:left="1440" w:hanging="360"/>
      </w:pPr>
      <w:rPr>
        <w:rFonts w:ascii="Symbol" w:hAnsi="Symbol" w:hint="default"/>
        <w:sz w:val="32"/>
        <w:szCs w:val="32"/>
      </w:rPr>
    </w:lvl>
    <w:lvl w:ilvl="1" w:tplc="04060001">
      <w:start w:val="1"/>
      <w:numFmt w:val="bullet"/>
      <w:lvlText w:val=""/>
      <w:lvlJc w:val="left"/>
      <w:pPr>
        <w:tabs>
          <w:tab w:val="num" w:pos="2160"/>
        </w:tabs>
        <w:ind w:left="2160" w:hanging="360"/>
      </w:pPr>
      <w:rPr>
        <w:rFonts w:ascii="Symbol" w:hAnsi="Symbol" w:hint="default"/>
        <w:sz w:val="32"/>
        <w:szCs w:val="32"/>
      </w:rPr>
    </w:lvl>
    <w:lvl w:ilvl="2" w:tplc="0406001B" w:tentative="1">
      <w:start w:val="1"/>
      <w:numFmt w:val="lowerRoman"/>
      <w:lvlText w:val="%3."/>
      <w:lvlJc w:val="right"/>
      <w:pPr>
        <w:tabs>
          <w:tab w:val="num" w:pos="2880"/>
        </w:tabs>
        <w:ind w:left="2880" w:hanging="180"/>
      </w:pPr>
    </w:lvl>
    <w:lvl w:ilvl="3" w:tplc="0406000F" w:tentative="1">
      <w:start w:val="1"/>
      <w:numFmt w:val="decimal"/>
      <w:lvlText w:val="%4."/>
      <w:lvlJc w:val="left"/>
      <w:pPr>
        <w:tabs>
          <w:tab w:val="num" w:pos="3600"/>
        </w:tabs>
        <w:ind w:left="3600" w:hanging="360"/>
      </w:pPr>
    </w:lvl>
    <w:lvl w:ilvl="4" w:tplc="04060019" w:tentative="1">
      <w:start w:val="1"/>
      <w:numFmt w:val="lowerLetter"/>
      <w:lvlText w:val="%5."/>
      <w:lvlJc w:val="left"/>
      <w:pPr>
        <w:tabs>
          <w:tab w:val="num" w:pos="4320"/>
        </w:tabs>
        <w:ind w:left="4320" w:hanging="360"/>
      </w:pPr>
    </w:lvl>
    <w:lvl w:ilvl="5" w:tplc="0406001B" w:tentative="1">
      <w:start w:val="1"/>
      <w:numFmt w:val="lowerRoman"/>
      <w:lvlText w:val="%6."/>
      <w:lvlJc w:val="right"/>
      <w:pPr>
        <w:tabs>
          <w:tab w:val="num" w:pos="5040"/>
        </w:tabs>
        <w:ind w:left="5040" w:hanging="180"/>
      </w:pPr>
    </w:lvl>
    <w:lvl w:ilvl="6" w:tplc="0406000F" w:tentative="1">
      <w:start w:val="1"/>
      <w:numFmt w:val="decimal"/>
      <w:lvlText w:val="%7."/>
      <w:lvlJc w:val="left"/>
      <w:pPr>
        <w:tabs>
          <w:tab w:val="num" w:pos="5760"/>
        </w:tabs>
        <w:ind w:left="5760" w:hanging="360"/>
      </w:pPr>
    </w:lvl>
    <w:lvl w:ilvl="7" w:tplc="04060019" w:tentative="1">
      <w:start w:val="1"/>
      <w:numFmt w:val="lowerLetter"/>
      <w:lvlText w:val="%8."/>
      <w:lvlJc w:val="left"/>
      <w:pPr>
        <w:tabs>
          <w:tab w:val="num" w:pos="6480"/>
        </w:tabs>
        <w:ind w:left="6480" w:hanging="360"/>
      </w:pPr>
    </w:lvl>
    <w:lvl w:ilvl="8" w:tplc="0406001B" w:tentative="1">
      <w:start w:val="1"/>
      <w:numFmt w:val="lowerRoman"/>
      <w:lvlText w:val="%9."/>
      <w:lvlJc w:val="right"/>
      <w:pPr>
        <w:tabs>
          <w:tab w:val="num" w:pos="7200"/>
        </w:tabs>
        <w:ind w:left="7200" w:hanging="180"/>
      </w:pPr>
    </w:lvl>
  </w:abstractNum>
  <w:abstractNum w:abstractNumId="14" w15:restartNumberingAfterBreak="0">
    <w:nsid w:val="458261DA"/>
    <w:multiLevelType w:val="hybridMultilevel"/>
    <w:tmpl w:val="8BB639D6"/>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5" w15:restartNumberingAfterBreak="0">
    <w:nsid w:val="4F7B6B80"/>
    <w:multiLevelType w:val="hybridMultilevel"/>
    <w:tmpl w:val="97309C5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6" w15:restartNumberingAfterBreak="0">
    <w:nsid w:val="514B6814"/>
    <w:multiLevelType w:val="hybridMultilevel"/>
    <w:tmpl w:val="953469D0"/>
    <w:lvl w:ilvl="0" w:tplc="04060001">
      <w:start w:val="1"/>
      <w:numFmt w:val="bullet"/>
      <w:lvlText w:val=""/>
      <w:lvlJc w:val="left"/>
      <w:pPr>
        <w:ind w:left="1506" w:hanging="360"/>
      </w:pPr>
      <w:rPr>
        <w:rFonts w:ascii="Symbol" w:hAnsi="Symbol" w:hint="default"/>
      </w:rPr>
    </w:lvl>
    <w:lvl w:ilvl="1" w:tplc="04060003">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7" w15:restartNumberingAfterBreak="0">
    <w:nsid w:val="51590F8A"/>
    <w:multiLevelType w:val="hybridMultilevel"/>
    <w:tmpl w:val="B0E61D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8" w15:restartNumberingAfterBreak="0">
    <w:nsid w:val="51A32B3C"/>
    <w:multiLevelType w:val="hybridMultilevel"/>
    <w:tmpl w:val="D554B1F6"/>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9" w15:restartNumberingAfterBreak="0">
    <w:nsid w:val="53DE3DDE"/>
    <w:multiLevelType w:val="hybridMultilevel"/>
    <w:tmpl w:val="3D6821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491190B"/>
    <w:multiLevelType w:val="hybridMultilevel"/>
    <w:tmpl w:val="BEBCE7C4"/>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1" w15:restartNumberingAfterBreak="0">
    <w:nsid w:val="682D57F1"/>
    <w:multiLevelType w:val="hybridMultilevel"/>
    <w:tmpl w:val="0F8476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68722688"/>
    <w:multiLevelType w:val="hybridMultilevel"/>
    <w:tmpl w:val="AEEE5C5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B334847"/>
    <w:multiLevelType w:val="hybridMultilevel"/>
    <w:tmpl w:val="FF4EFC4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6B363BD0"/>
    <w:multiLevelType w:val="hybridMultilevel"/>
    <w:tmpl w:val="A5DEA7A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25" w15:restartNumberingAfterBreak="0">
    <w:nsid w:val="6CBA68AC"/>
    <w:multiLevelType w:val="hybridMultilevel"/>
    <w:tmpl w:val="9CEA48C8"/>
    <w:lvl w:ilvl="0" w:tplc="13669E46">
      <w:start w:val="1"/>
      <w:numFmt w:val="decimal"/>
      <w:lvlText w:val="%1."/>
      <w:lvlJc w:val="left"/>
      <w:pPr>
        <w:tabs>
          <w:tab w:val="num" w:pos="720"/>
        </w:tabs>
        <w:ind w:left="720" w:hanging="360"/>
      </w:pPr>
      <w:rPr>
        <w:sz w:val="32"/>
        <w:szCs w:val="32"/>
      </w:rPr>
    </w:lvl>
    <w:lvl w:ilvl="1" w:tplc="04060001">
      <w:start w:val="1"/>
      <w:numFmt w:val="bullet"/>
      <w:lvlText w:val=""/>
      <w:lvlJc w:val="left"/>
      <w:pPr>
        <w:tabs>
          <w:tab w:val="num" w:pos="1440"/>
        </w:tabs>
        <w:ind w:left="1440" w:hanging="360"/>
      </w:pPr>
      <w:rPr>
        <w:rFonts w:ascii="Symbol" w:hAnsi="Symbol" w:hint="default"/>
        <w:sz w:val="32"/>
        <w:szCs w:val="32"/>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701F2B43"/>
    <w:multiLevelType w:val="hybridMultilevel"/>
    <w:tmpl w:val="D9960FAE"/>
    <w:lvl w:ilvl="0" w:tplc="0406000F">
      <w:start w:val="1"/>
      <w:numFmt w:val="decimal"/>
      <w:lvlText w:val="%1."/>
      <w:lvlJc w:val="left"/>
      <w:pPr>
        <w:ind w:left="1440" w:hanging="360"/>
      </w:pPr>
      <w:rPr>
        <w:rFont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7" w15:restartNumberingAfterBreak="0">
    <w:nsid w:val="74680939"/>
    <w:multiLevelType w:val="hybridMultilevel"/>
    <w:tmpl w:val="06C2866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787C0AF7"/>
    <w:multiLevelType w:val="hybridMultilevel"/>
    <w:tmpl w:val="39FA7E26"/>
    <w:lvl w:ilvl="0" w:tplc="0406000F">
      <w:start w:val="1"/>
      <w:numFmt w:val="decimal"/>
      <w:lvlText w:val="%1."/>
      <w:lvlJc w:val="left"/>
      <w:pPr>
        <w:ind w:left="786" w:hanging="360"/>
      </w:pPr>
      <w:rPr>
        <w:rFonts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AE75457"/>
    <w:multiLevelType w:val="hybridMultilevel"/>
    <w:tmpl w:val="A94683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5"/>
  </w:num>
  <w:num w:numId="2">
    <w:abstractNumId w:val="28"/>
  </w:num>
  <w:num w:numId="3">
    <w:abstractNumId w:val="13"/>
  </w:num>
  <w:num w:numId="4">
    <w:abstractNumId w:val="7"/>
  </w:num>
  <w:num w:numId="5">
    <w:abstractNumId w:val="29"/>
  </w:num>
  <w:num w:numId="6">
    <w:abstractNumId w:val="23"/>
  </w:num>
  <w:num w:numId="7">
    <w:abstractNumId w:val="26"/>
  </w:num>
  <w:num w:numId="8">
    <w:abstractNumId w:val="1"/>
  </w:num>
  <w:num w:numId="9">
    <w:abstractNumId w:val="3"/>
  </w:num>
  <w:num w:numId="10">
    <w:abstractNumId w:val="9"/>
  </w:num>
  <w:num w:numId="11">
    <w:abstractNumId w:val="21"/>
  </w:num>
  <w:num w:numId="12">
    <w:abstractNumId w:val="17"/>
  </w:num>
  <w:num w:numId="13">
    <w:abstractNumId w:val="27"/>
  </w:num>
  <w:num w:numId="14">
    <w:abstractNumId w:val="22"/>
  </w:num>
  <w:num w:numId="15">
    <w:abstractNumId w:val="11"/>
  </w:num>
  <w:num w:numId="16">
    <w:abstractNumId w:val="20"/>
  </w:num>
  <w:num w:numId="17">
    <w:abstractNumId w:val="8"/>
  </w:num>
  <w:num w:numId="18">
    <w:abstractNumId w:val="16"/>
  </w:num>
  <w:num w:numId="19">
    <w:abstractNumId w:val="6"/>
  </w:num>
  <w:num w:numId="20">
    <w:abstractNumId w:val="5"/>
  </w:num>
  <w:num w:numId="21">
    <w:abstractNumId w:val="2"/>
  </w:num>
  <w:num w:numId="22">
    <w:abstractNumId w:val="12"/>
  </w:num>
  <w:num w:numId="23">
    <w:abstractNumId w:val="15"/>
  </w:num>
  <w:num w:numId="24">
    <w:abstractNumId w:val="10"/>
  </w:num>
  <w:num w:numId="25">
    <w:abstractNumId w:val="18"/>
  </w:num>
  <w:num w:numId="26">
    <w:abstractNumId w:val="24"/>
  </w:num>
  <w:num w:numId="27">
    <w:abstractNumId w:val="14"/>
  </w:num>
  <w:num w:numId="28">
    <w:abstractNumId w:val="4"/>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3C"/>
    <w:rsid w:val="0000103A"/>
    <w:rsid w:val="00001BAE"/>
    <w:rsid w:val="00003FC1"/>
    <w:rsid w:val="00010F62"/>
    <w:rsid w:val="000131A0"/>
    <w:rsid w:val="00030E2F"/>
    <w:rsid w:val="00033A12"/>
    <w:rsid w:val="00035671"/>
    <w:rsid w:val="00053C3F"/>
    <w:rsid w:val="00054020"/>
    <w:rsid w:val="00063025"/>
    <w:rsid w:val="0006352D"/>
    <w:rsid w:val="000744B9"/>
    <w:rsid w:val="00075173"/>
    <w:rsid w:val="00075F8E"/>
    <w:rsid w:val="00076AA3"/>
    <w:rsid w:val="000773FE"/>
    <w:rsid w:val="0008390C"/>
    <w:rsid w:val="00085A2B"/>
    <w:rsid w:val="00091B63"/>
    <w:rsid w:val="00096948"/>
    <w:rsid w:val="000A619D"/>
    <w:rsid w:val="000B4EE4"/>
    <w:rsid w:val="000C065B"/>
    <w:rsid w:val="000C384D"/>
    <w:rsid w:val="000C73CD"/>
    <w:rsid w:val="000C7F91"/>
    <w:rsid w:val="000D2219"/>
    <w:rsid w:val="000E2F2E"/>
    <w:rsid w:val="000F0007"/>
    <w:rsid w:val="000F30EB"/>
    <w:rsid w:val="000F4B23"/>
    <w:rsid w:val="000F59FA"/>
    <w:rsid w:val="000F67CB"/>
    <w:rsid w:val="001010AB"/>
    <w:rsid w:val="00101BFC"/>
    <w:rsid w:val="00105144"/>
    <w:rsid w:val="001130E1"/>
    <w:rsid w:val="00114EF2"/>
    <w:rsid w:val="00123641"/>
    <w:rsid w:val="0012595F"/>
    <w:rsid w:val="001273B8"/>
    <w:rsid w:val="00130FAD"/>
    <w:rsid w:val="00131586"/>
    <w:rsid w:val="001330D7"/>
    <w:rsid w:val="00142118"/>
    <w:rsid w:val="001478B9"/>
    <w:rsid w:val="00154569"/>
    <w:rsid w:val="00155D38"/>
    <w:rsid w:val="00160518"/>
    <w:rsid w:val="00160DD7"/>
    <w:rsid w:val="00175563"/>
    <w:rsid w:val="001764CD"/>
    <w:rsid w:val="00177C65"/>
    <w:rsid w:val="00182F31"/>
    <w:rsid w:val="00193E04"/>
    <w:rsid w:val="00196ACC"/>
    <w:rsid w:val="001C0013"/>
    <w:rsid w:val="001C0E8D"/>
    <w:rsid w:val="001D1199"/>
    <w:rsid w:val="001D222F"/>
    <w:rsid w:val="001D784D"/>
    <w:rsid w:val="001E1B47"/>
    <w:rsid w:val="001E5C34"/>
    <w:rsid w:val="001E5EA0"/>
    <w:rsid w:val="00203C72"/>
    <w:rsid w:val="00207751"/>
    <w:rsid w:val="00207F60"/>
    <w:rsid w:val="00211230"/>
    <w:rsid w:val="00216B53"/>
    <w:rsid w:val="0022115F"/>
    <w:rsid w:val="0022144F"/>
    <w:rsid w:val="002245E5"/>
    <w:rsid w:val="0023365E"/>
    <w:rsid w:val="0024368B"/>
    <w:rsid w:val="00244F75"/>
    <w:rsid w:val="00244F98"/>
    <w:rsid w:val="00256FF4"/>
    <w:rsid w:val="00261AF4"/>
    <w:rsid w:val="00261E1F"/>
    <w:rsid w:val="0026433C"/>
    <w:rsid w:val="002648F0"/>
    <w:rsid w:val="00267645"/>
    <w:rsid w:val="00270E29"/>
    <w:rsid w:val="00274CA8"/>
    <w:rsid w:val="002761A2"/>
    <w:rsid w:val="002829AA"/>
    <w:rsid w:val="002840FC"/>
    <w:rsid w:val="00290A6E"/>
    <w:rsid w:val="00293B15"/>
    <w:rsid w:val="002B66A3"/>
    <w:rsid w:val="002C467C"/>
    <w:rsid w:val="002D622F"/>
    <w:rsid w:val="002D6673"/>
    <w:rsid w:val="002E502B"/>
    <w:rsid w:val="002F0505"/>
    <w:rsid w:val="002F2DC8"/>
    <w:rsid w:val="00301F0F"/>
    <w:rsid w:val="003032A0"/>
    <w:rsid w:val="0031098F"/>
    <w:rsid w:val="00314E88"/>
    <w:rsid w:val="00321571"/>
    <w:rsid w:val="00335521"/>
    <w:rsid w:val="003421B9"/>
    <w:rsid w:val="00343CBE"/>
    <w:rsid w:val="0035318E"/>
    <w:rsid w:val="00361C0B"/>
    <w:rsid w:val="00370838"/>
    <w:rsid w:val="00370CC7"/>
    <w:rsid w:val="00371255"/>
    <w:rsid w:val="0037294A"/>
    <w:rsid w:val="00377512"/>
    <w:rsid w:val="00377537"/>
    <w:rsid w:val="003823D3"/>
    <w:rsid w:val="00385F8E"/>
    <w:rsid w:val="003867DF"/>
    <w:rsid w:val="00396616"/>
    <w:rsid w:val="003B29BF"/>
    <w:rsid w:val="003B3DB4"/>
    <w:rsid w:val="003B4076"/>
    <w:rsid w:val="003C031D"/>
    <w:rsid w:val="003C17EF"/>
    <w:rsid w:val="003D120B"/>
    <w:rsid w:val="003D62CA"/>
    <w:rsid w:val="003D7251"/>
    <w:rsid w:val="003E2D62"/>
    <w:rsid w:val="003E2EA3"/>
    <w:rsid w:val="003E38A9"/>
    <w:rsid w:val="003E4950"/>
    <w:rsid w:val="003F103A"/>
    <w:rsid w:val="003F6CFF"/>
    <w:rsid w:val="004044D6"/>
    <w:rsid w:val="00411B7B"/>
    <w:rsid w:val="004227C4"/>
    <w:rsid w:val="004257A2"/>
    <w:rsid w:val="004264E0"/>
    <w:rsid w:val="0043608C"/>
    <w:rsid w:val="00447596"/>
    <w:rsid w:val="00453EDC"/>
    <w:rsid w:val="004544C3"/>
    <w:rsid w:val="00454B95"/>
    <w:rsid w:val="00461621"/>
    <w:rsid w:val="00467295"/>
    <w:rsid w:val="00472A67"/>
    <w:rsid w:val="00486515"/>
    <w:rsid w:val="00487162"/>
    <w:rsid w:val="004921A1"/>
    <w:rsid w:val="00497BAF"/>
    <w:rsid w:val="00497EF4"/>
    <w:rsid w:val="004A5995"/>
    <w:rsid w:val="004A5FD0"/>
    <w:rsid w:val="004B18CC"/>
    <w:rsid w:val="004B1AC6"/>
    <w:rsid w:val="004D126D"/>
    <w:rsid w:val="004D30EF"/>
    <w:rsid w:val="004D3389"/>
    <w:rsid w:val="004E1B13"/>
    <w:rsid w:val="004E1DB5"/>
    <w:rsid w:val="004E3722"/>
    <w:rsid w:val="004E69E2"/>
    <w:rsid w:val="004E79A8"/>
    <w:rsid w:val="004F0087"/>
    <w:rsid w:val="0050390C"/>
    <w:rsid w:val="00506762"/>
    <w:rsid w:val="00510570"/>
    <w:rsid w:val="00510607"/>
    <w:rsid w:val="0052177F"/>
    <w:rsid w:val="00521B68"/>
    <w:rsid w:val="0052372E"/>
    <w:rsid w:val="00525CB6"/>
    <w:rsid w:val="00532135"/>
    <w:rsid w:val="00532821"/>
    <w:rsid w:val="00535955"/>
    <w:rsid w:val="00544382"/>
    <w:rsid w:val="005474CB"/>
    <w:rsid w:val="0055707C"/>
    <w:rsid w:val="005630B4"/>
    <w:rsid w:val="00567EE1"/>
    <w:rsid w:val="00570D8E"/>
    <w:rsid w:val="00570F5C"/>
    <w:rsid w:val="0057342C"/>
    <w:rsid w:val="005777B4"/>
    <w:rsid w:val="00577B5F"/>
    <w:rsid w:val="00582007"/>
    <w:rsid w:val="0058449A"/>
    <w:rsid w:val="005906DA"/>
    <w:rsid w:val="00596A5C"/>
    <w:rsid w:val="005B562E"/>
    <w:rsid w:val="005B64B8"/>
    <w:rsid w:val="005D105C"/>
    <w:rsid w:val="005D391D"/>
    <w:rsid w:val="005D3D69"/>
    <w:rsid w:val="005E1505"/>
    <w:rsid w:val="005E1753"/>
    <w:rsid w:val="005E5666"/>
    <w:rsid w:val="005E6B16"/>
    <w:rsid w:val="005F413C"/>
    <w:rsid w:val="005F4D40"/>
    <w:rsid w:val="00601E89"/>
    <w:rsid w:val="006052E8"/>
    <w:rsid w:val="00605309"/>
    <w:rsid w:val="0060551D"/>
    <w:rsid w:val="00620BC7"/>
    <w:rsid w:val="00624864"/>
    <w:rsid w:val="00624C80"/>
    <w:rsid w:val="006253A2"/>
    <w:rsid w:val="00632439"/>
    <w:rsid w:val="006336E4"/>
    <w:rsid w:val="0063787E"/>
    <w:rsid w:val="0066262A"/>
    <w:rsid w:val="00675096"/>
    <w:rsid w:val="00680BF4"/>
    <w:rsid w:val="00683CF1"/>
    <w:rsid w:val="00684C00"/>
    <w:rsid w:val="006850D7"/>
    <w:rsid w:val="0069462B"/>
    <w:rsid w:val="006A348B"/>
    <w:rsid w:val="006B001B"/>
    <w:rsid w:val="006B2662"/>
    <w:rsid w:val="006B4F11"/>
    <w:rsid w:val="006B68F3"/>
    <w:rsid w:val="006B77C8"/>
    <w:rsid w:val="006C13A4"/>
    <w:rsid w:val="006C7B40"/>
    <w:rsid w:val="006D049D"/>
    <w:rsid w:val="006E2E38"/>
    <w:rsid w:val="006E3510"/>
    <w:rsid w:val="006E40A5"/>
    <w:rsid w:val="006E4E4B"/>
    <w:rsid w:val="00702AF0"/>
    <w:rsid w:val="007050B9"/>
    <w:rsid w:val="00705E7E"/>
    <w:rsid w:val="0071404D"/>
    <w:rsid w:val="00717015"/>
    <w:rsid w:val="007227A0"/>
    <w:rsid w:val="007335E1"/>
    <w:rsid w:val="00733E26"/>
    <w:rsid w:val="00734CAF"/>
    <w:rsid w:val="00737DED"/>
    <w:rsid w:val="00743CA0"/>
    <w:rsid w:val="00753CDA"/>
    <w:rsid w:val="00780033"/>
    <w:rsid w:val="00782702"/>
    <w:rsid w:val="00794CE3"/>
    <w:rsid w:val="0079612B"/>
    <w:rsid w:val="00797DDD"/>
    <w:rsid w:val="007A4D07"/>
    <w:rsid w:val="007A66E6"/>
    <w:rsid w:val="007A6746"/>
    <w:rsid w:val="007B1163"/>
    <w:rsid w:val="007B11BE"/>
    <w:rsid w:val="007B14AC"/>
    <w:rsid w:val="007B2286"/>
    <w:rsid w:val="007B383E"/>
    <w:rsid w:val="007B39F5"/>
    <w:rsid w:val="007B43CA"/>
    <w:rsid w:val="007B5B4A"/>
    <w:rsid w:val="007C0D62"/>
    <w:rsid w:val="007C4751"/>
    <w:rsid w:val="007C55BE"/>
    <w:rsid w:val="007D5445"/>
    <w:rsid w:val="007D64D5"/>
    <w:rsid w:val="007F323C"/>
    <w:rsid w:val="00800773"/>
    <w:rsid w:val="00803AFC"/>
    <w:rsid w:val="0080656C"/>
    <w:rsid w:val="00815883"/>
    <w:rsid w:val="00815A36"/>
    <w:rsid w:val="00817D5E"/>
    <w:rsid w:val="00820AD8"/>
    <w:rsid w:val="00821218"/>
    <w:rsid w:val="00837331"/>
    <w:rsid w:val="00837C2D"/>
    <w:rsid w:val="00841345"/>
    <w:rsid w:val="0084323C"/>
    <w:rsid w:val="008457E1"/>
    <w:rsid w:val="00861E6C"/>
    <w:rsid w:val="00872B5F"/>
    <w:rsid w:val="00893377"/>
    <w:rsid w:val="00893417"/>
    <w:rsid w:val="00893530"/>
    <w:rsid w:val="008A70CA"/>
    <w:rsid w:val="008B06C3"/>
    <w:rsid w:val="008B16C6"/>
    <w:rsid w:val="008B47E5"/>
    <w:rsid w:val="008B4D9F"/>
    <w:rsid w:val="008C2961"/>
    <w:rsid w:val="008C3A2A"/>
    <w:rsid w:val="008C49A8"/>
    <w:rsid w:val="008C4BBA"/>
    <w:rsid w:val="008D19AD"/>
    <w:rsid w:val="009003E3"/>
    <w:rsid w:val="00901521"/>
    <w:rsid w:val="00901FB8"/>
    <w:rsid w:val="009143E7"/>
    <w:rsid w:val="009176E4"/>
    <w:rsid w:val="009439F5"/>
    <w:rsid w:val="00953E82"/>
    <w:rsid w:val="009547D8"/>
    <w:rsid w:val="0096366F"/>
    <w:rsid w:val="0096519C"/>
    <w:rsid w:val="00966B25"/>
    <w:rsid w:val="00974D9D"/>
    <w:rsid w:val="00982707"/>
    <w:rsid w:val="00991195"/>
    <w:rsid w:val="00992C05"/>
    <w:rsid w:val="009A0504"/>
    <w:rsid w:val="009A4069"/>
    <w:rsid w:val="009A4BF2"/>
    <w:rsid w:val="009A657E"/>
    <w:rsid w:val="009A6977"/>
    <w:rsid w:val="009C0A25"/>
    <w:rsid w:val="009C4040"/>
    <w:rsid w:val="009C40DB"/>
    <w:rsid w:val="009E3269"/>
    <w:rsid w:val="009E46CD"/>
    <w:rsid w:val="009F2F50"/>
    <w:rsid w:val="009F609F"/>
    <w:rsid w:val="00A10167"/>
    <w:rsid w:val="00A11030"/>
    <w:rsid w:val="00A1609A"/>
    <w:rsid w:val="00A20872"/>
    <w:rsid w:val="00A22139"/>
    <w:rsid w:val="00A23FD5"/>
    <w:rsid w:val="00A316A9"/>
    <w:rsid w:val="00A33B34"/>
    <w:rsid w:val="00A33D9C"/>
    <w:rsid w:val="00A3651C"/>
    <w:rsid w:val="00A37B3C"/>
    <w:rsid w:val="00A52CE0"/>
    <w:rsid w:val="00A57418"/>
    <w:rsid w:val="00A60E7D"/>
    <w:rsid w:val="00A65AEA"/>
    <w:rsid w:val="00A67DBB"/>
    <w:rsid w:val="00A72E46"/>
    <w:rsid w:val="00A76CAD"/>
    <w:rsid w:val="00A774C0"/>
    <w:rsid w:val="00A8021E"/>
    <w:rsid w:val="00A804C2"/>
    <w:rsid w:val="00A82D78"/>
    <w:rsid w:val="00A82DFF"/>
    <w:rsid w:val="00A844E5"/>
    <w:rsid w:val="00A907D9"/>
    <w:rsid w:val="00A93C46"/>
    <w:rsid w:val="00A96E88"/>
    <w:rsid w:val="00AA04D0"/>
    <w:rsid w:val="00AA41EF"/>
    <w:rsid w:val="00AA61EC"/>
    <w:rsid w:val="00AB1D8E"/>
    <w:rsid w:val="00AB57AD"/>
    <w:rsid w:val="00AB626C"/>
    <w:rsid w:val="00AC0EED"/>
    <w:rsid w:val="00AC6BE2"/>
    <w:rsid w:val="00AC7AEE"/>
    <w:rsid w:val="00AD61C2"/>
    <w:rsid w:val="00AD6771"/>
    <w:rsid w:val="00AE15D6"/>
    <w:rsid w:val="00AF0995"/>
    <w:rsid w:val="00AF2D64"/>
    <w:rsid w:val="00AF62BF"/>
    <w:rsid w:val="00B1298C"/>
    <w:rsid w:val="00B14D20"/>
    <w:rsid w:val="00B20AFE"/>
    <w:rsid w:val="00B22F3B"/>
    <w:rsid w:val="00B51A5E"/>
    <w:rsid w:val="00B63D42"/>
    <w:rsid w:val="00B6570B"/>
    <w:rsid w:val="00B72E60"/>
    <w:rsid w:val="00B745DE"/>
    <w:rsid w:val="00B81859"/>
    <w:rsid w:val="00B86A75"/>
    <w:rsid w:val="00B90C97"/>
    <w:rsid w:val="00B93DB4"/>
    <w:rsid w:val="00B96833"/>
    <w:rsid w:val="00B97011"/>
    <w:rsid w:val="00BB0777"/>
    <w:rsid w:val="00BB37CF"/>
    <w:rsid w:val="00BB4AC9"/>
    <w:rsid w:val="00BB4EC4"/>
    <w:rsid w:val="00BC351D"/>
    <w:rsid w:val="00BD5883"/>
    <w:rsid w:val="00BF4B93"/>
    <w:rsid w:val="00BF5BF9"/>
    <w:rsid w:val="00C05BD6"/>
    <w:rsid w:val="00C154CF"/>
    <w:rsid w:val="00C171AA"/>
    <w:rsid w:val="00C31DE1"/>
    <w:rsid w:val="00C40873"/>
    <w:rsid w:val="00C40D51"/>
    <w:rsid w:val="00C42E81"/>
    <w:rsid w:val="00C47099"/>
    <w:rsid w:val="00C50664"/>
    <w:rsid w:val="00C5363D"/>
    <w:rsid w:val="00C5502C"/>
    <w:rsid w:val="00C60C10"/>
    <w:rsid w:val="00C70B95"/>
    <w:rsid w:val="00C762F8"/>
    <w:rsid w:val="00C76BAE"/>
    <w:rsid w:val="00C77524"/>
    <w:rsid w:val="00C81A5A"/>
    <w:rsid w:val="00C85192"/>
    <w:rsid w:val="00C90047"/>
    <w:rsid w:val="00C93676"/>
    <w:rsid w:val="00C94F41"/>
    <w:rsid w:val="00C968EC"/>
    <w:rsid w:val="00CA1165"/>
    <w:rsid w:val="00CA40A8"/>
    <w:rsid w:val="00CA5EAA"/>
    <w:rsid w:val="00CA654D"/>
    <w:rsid w:val="00CB20E6"/>
    <w:rsid w:val="00CB636E"/>
    <w:rsid w:val="00CC0C83"/>
    <w:rsid w:val="00CC66AA"/>
    <w:rsid w:val="00CC6DF9"/>
    <w:rsid w:val="00CD5288"/>
    <w:rsid w:val="00CE7658"/>
    <w:rsid w:val="00CF0FB2"/>
    <w:rsid w:val="00CF4513"/>
    <w:rsid w:val="00CF5066"/>
    <w:rsid w:val="00CF59B1"/>
    <w:rsid w:val="00D0010D"/>
    <w:rsid w:val="00D15D22"/>
    <w:rsid w:val="00D24991"/>
    <w:rsid w:val="00D25FC7"/>
    <w:rsid w:val="00D34E70"/>
    <w:rsid w:val="00D401D7"/>
    <w:rsid w:val="00D4374F"/>
    <w:rsid w:val="00D447B2"/>
    <w:rsid w:val="00D46038"/>
    <w:rsid w:val="00D626F9"/>
    <w:rsid w:val="00D62EA0"/>
    <w:rsid w:val="00D7632E"/>
    <w:rsid w:val="00D878DE"/>
    <w:rsid w:val="00D92B23"/>
    <w:rsid w:val="00DA06BE"/>
    <w:rsid w:val="00DA6278"/>
    <w:rsid w:val="00DA679A"/>
    <w:rsid w:val="00DB3744"/>
    <w:rsid w:val="00DB4D70"/>
    <w:rsid w:val="00DB61F1"/>
    <w:rsid w:val="00DC611D"/>
    <w:rsid w:val="00DC6F7D"/>
    <w:rsid w:val="00DD163B"/>
    <w:rsid w:val="00DD79D3"/>
    <w:rsid w:val="00DF63BA"/>
    <w:rsid w:val="00E07624"/>
    <w:rsid w:val="00E233DA"/>
    <w:rsid w:val="00E23E1D"/>
    <w:rsid w:val="00E26844"/>
    <w:rsid w:val="00E35EFF"/>
    <w:rsid w:val="00E45DD6"/>
    <w:rsid w:val="00E462A3"/>
    <w:rsid w:val="00E517BB"/>
    <w:rsid w:val="00E52C35"/>
    <w:rsid w:val="00E63236"/>
    <w:rsid w:val="00E67E63"/>
    <w:rsid w:val="00E708CB"/>
    <w:rsid w:val="00E7164F"/>
    <w:rsid w:val="00E720BD"/>
    <w:rsid w:val="00E73F85"/>
    <w:rsid w:val="00E77E54"/>
    <w:rsid w:val="00E867E5"/>
    <w:rsid w:val="00E939B0"/>
    <w:rsid w:val="00EA2FC6"/>
    <w:rsid w:val="00EA4F43"/>
    <w:rsid w:val="00EA7B4C"/>
    <w:rsid w:val="00EB0BAB"/>
    <w:rsid w:val="00EB0E79"/>
    <w:rsid w:val="00EB1FE1"/>
    <w:rsid w:val="00EC439E"/>
    <w:rsid w:val="00EC52B5"/>
    <w:rsid w:val="00EC7964"/>
    <w:rsid w:val="00ED012F"/>
    <w:rsid w:val="00ED1635"/>
    <w:rsid w:val="00EE0124"/>
    <w:rsid w:val="00EE03CB"/>
    <w:rsid w:val="00EE21EF"/>
    <w:rsid w:val="00EE6885"/>
    <w:rsid w:val="00F14BD5"/>
    <w:rsid w:val="00F17C3F"/>
    <w:rsid w:val="00F27721"/>
    <w:rsid w:val="00F3169A"/>
    <w:rsid w:val="00F40407"/>
    <w:rsid w:val="00F42AA4"/>
    <w:rsid w:val="00F500E2"/>
    <w:rsid w:val="00F50467"/>
    <w:rsid w:val="00F544B7"/>
    <w:rsid w:val="00F56CA9"/>
    <w:rsid w:val="00F6653C"/>
    <w:rsid w:val="00F67210"/>
    <w:rsid w:val="00F704C1"/>
    <w:rsid w:val="00F860D5"/>
    <w:rsid w:val="00F911CC"/>
    <w:rsid w:val="00F9421E"/>
    <w:rsid w:val="00F9660E"/>
    <w:rsid w:val="00FA1AEA"/>
    <w:rsid w:val="00FA585B"/>
    <w:rsid w:val="00FC5303"/>
    <w:rsid w:val="00FC7539"/>
    <w:rsid w:val="00FD5070"/>
    <w:rsid w:val="00FD534A"/>
    <w:rsid w:val="00FE2C89"/>
    <w:rsid w:val="00FF5F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68C4A"/>
  <w15:chartTrackingRefBased/>
  <w15:docId w15:val="{35E6A428-8136-476F-8D44-FEEAE22EE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character" w:styleId="Hyperlink">
    <w:name w:val="Hyperlink"/>
    <w:rsid w:val="00DA679A"/>
    <w:rPr>
      <w:color w:val="0000FF"/>
      <w:u w:val="single"/>
    </w:rPr>
  </w:style>
  <w:style w:type="paragraph" w:styleId="Markeringsbobletekst">
    <w:name w:val="Balloon Text"/>
    <w:basedOn w:val="Normal"/>
    <w:semiHidden/>
    <w:rsid w:val="009F609F"/>
    <w:rPr>
      <w:rFonts w:ascii="Tahoma" w:hAnsi="Tahoma" w:cs="Tahoma"/>
      <w:sz w:val="16"/>
      <w:szCs w:val="16"/>
    </w:rPr>
  </w:style>
  <w:style w:type="paragraph" w:styleId="Listeafsnit">
    <w:name w:val="List Paragraph"/>
    <w:basedOn w:val="Normal"/>
    <w:uiPriority w:val="34"/>
    <w:qFormat/>
    <w:rsid w:val="00244F75"/>
    <w:pPr>
      <w:ind w:left="1304"/>
    </w:pPr>
  </w:style>
  <w:style w:type="character" w:customStyle="1" w:styleId="apple-converted-space">
    <w:name w:val="apple-converted-space"/>
    <w:basedOn w:val="Standardskrifttypeiafsnit"/>
    <w:rsid w:val="00CA5EAA"/>
  </w:style>
  <w:style w:type="paragraph" w:customStyle="1" w:styleId="m3598447972098770352msoplaintext">
    <w:name w:val="m_3598447972098770352msoplaintext"/>
    <w:basedOn w:val="Normal"/>
    <w:rsid w:val="00DC611D"/>
    <w:pPr>
      <w:spacing w:before="100" w:beforeAutospacing="1" w:after="100" w:afterAutospacing="1"/>
    </w:pPr>
  </w:style>
  <w:style w:type="character" w:customStyle="1" w:styleId="hb">
    <w:name w:val="hb"/>
    <w:rsid w:val="0084323C"/>
  </w:style>
  <w:style w:type="character" w:customStyle="1" w:styleId="g2">
    <w:name w:val="g2"/>
    <w:rsid w:val="0084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4202">
      <w:bodyDiv w:val="1"/>
      <w:marLeft w:val="0"/>
      <w:marRight w:val="0"/>
      <w:marTop w:val="0"/>
      <w:marBottom w:val="0"/>
      <w:divBdr>
        <w:top w:val="none" w:sz="0" w:space="0" w:color="auto"/>
        <w:left w:val="none" w:sz="0" w:space="0" w:color="auto"/>
        <w:bottom w:val="none" w:sz="0" w:space="0" w:color="auto"/>
        <w:right w:val="none" w:sz="0" w:space="0" w:color="auto"/>
      </w:divBdr>
    </w:div>
    <w:div w:id="107744700">
      <w:bodyDiv w:val="1"/>
      <w:marLeft w:val="0"/>
      <w:marRight w:val="0"/>
      <w:marTop w:val="0"/>
      <w:marBottom w:val="0"/>
      <w:divBdr>
        <w:top w:val="none" w:sz="0" w:space="0" w:color="auto"/>
        <w:left w:val="none" w:sz="0" w:space="0" w:color="auto"/>
        <w:bottom w:val="none" w:sz="0" w:space="0" w:color="auto"/>
        <w:right w:val="none" w:sz="0" w:space="0" w:color="auto"/>
      </w:divBdr>
    </w:div>
    <w:div w:id="904418061">
      <w:bodyDiv w:val="1"/>
      <w:marLeft w:val="0"/>
      <w:marRight w:val="0"/>
      <w:marTop w:val="0"/>
      <w:marBottom w:val="0"/>
      <w:divBdr>
        <w:top w:val="none" w:sz="0" w:space="0" w:color="auto"/>
        <w:left w:val="none" w:sz="0" w:space="0" w:color="auto"/>
        <w:bottom w:val="none" w:sz="0" w:space="0" w:color="auto"/>
        <w:right w:val="none" w:sz="0" w:space="0" w:color="auto"/>
      </w:divBdr>
      <w:divsChild>
        <w:div w:id="529343582">
          <w:marLeft w:val="0"/>
          <w:marRight w:val="0"/>
          <w:marTop w:val="0"/>
          <w:marBottom w:val="0"/>
          <w:divBdr>
            <w:top w:val="none" w:sz="0" w:space="0" w:color="auto"/>
            <w:left w:val="none" w:sz="0" w:space="0" w:color="auto"/>
            <w:bottom w:val="none" w:sz="0" w:space="0" w:color="auto"/>
            <w:right w:val="none" w:sz="0" w:space="0" w:color="auto"/>
          </w:divBdr>
          <w:divsChild>
            <w:div w:id="500658089">
              <w:marLeft w:val="0"/>
              <w:marRight w:val="0"/>
              <w:marTop w:val="0"/>
              <w:marBottom w:val="0"/>
              <w:divBdr>
                <w:top w:val="none" w:sz="0" w:space="0" w:color="auto"/>
                <w:left w:val="none" w:sz="0" w:space="0" w:color="auto"/>
                <w:bottom w:val="none" w:sz="0" w:space="0" w:color="auto"/>
                <w:right w:val="none" w:sz="0" w:space="0" w:color="auto"/>
              </w:divBdr>
            </w:div>
            <w:div w:id="1140152382">
              <w:marLeft w:val="60"/>
              <w:marRight w:val="0"/>
              <w:marTop w:val="0"/>
              <w:marBottom w:val="0"/>
              <w:divBdr>
                <w:top w:val="none" w:sz="0" w:space="0" w:color="auto"/>
                <w:left w:val="none" w:sz="0" w:space="0" w:color="auto"/>
                <w:bottom w:val="none" w:sz="0" w:space="0" w:color="auto"/>
                <w:right w:val="none" w:sz="0" w:space="0" w:color="auto"/>
              </w:divBdr>
            </w:div>
          </w:divsChild>
        </w:div>
        <w:div w:id="1191844901">
          <w:marLeft w:val="0"/>
          <w:marRight w:val="0"/>
          <w:marTop w:val="0"/>
          <w:marBottom w:val="0"/>
          <w:divBdr>
            <w:top w:val="none" w:sz="0" w:space="0" w:color="auto"/>
            <w:left w:val="none" w:sz="0" w:space="0" w:color="auto"/>
            <w:bottom w:val="none" w:sz="0" w:space="0" w:color="auto"/>
            <w:right w:val="none" w:sz="0" w:space="0" w:color="auto"/>
          </w:divBdr>
          <w:divsChild>
            <w:div w:id="955406190">
              <w:marLeft w:val="0"/>
              <w:marRight w:val="0"/>
              <w:marTop w:val="120"/>
              <w:marBottom w:val="0"/>
              <w:divBdr>
                <w:top w:val="none" w:sz="0" w:space="0" w:color="auto"/>
                <w:left w:val="none" w:sz="0" w:space="0" w:color="auto"/>
                <w:bottom w:val="none" w:sz="0" w:space="0" w:color="auto"/>
                <w:right w:val="none" w:sz="0" w:space="0" w:color="auto"/>
              </w:divBdr>
              <w:divsChild>
                <w:div w:id="2097902071">
                  <w:marLeft w:val="0"/>
                  <w:marRight w:val="0"/>
                  <w:marTop w:val="0"/>
                  <w:marBottom w:val="0"/>
                  <w:divBdr>
                    <w:top w:val="none" w:sz="0" w:space="0" w:color="auto"/>
                    <w:left w:val="none" w:sz="0" w:space="0" w:color="auto"/>
                    <w:bottom w:val="none" w:sz="0" w:space="0" w:color="auto"/>
                    <w:right w:val="none" w:sz="0" w:space="0" w:color="auto"/>
                  </w:divBdr>
                  <w:divsChild>
                    <w:div w:id="1035543718">
                      <w:marLeft w:val="0"/>
                      <w:marRight w:val="0"/>
                      <w:marTop w:val="0"/>
                      <w:marBottom w:val="0"/>
                      <w:divBdr>
                        <w:top w:val="none" w:sz="0" w:space="0" w:color="auto"/>
                        <w:left w:val="none" w:sz="0" w:space="0" w:color="auto"/>
                        <w:bottom w:val="none" w:sz="0" w:space="0" w:color="auto"/>
                        <w:right w:val="none" w:sz="0" w:space="0" w:color="auto"/>
                      </w:divBdr>
                      <w:divsChild>
                        <w:div w:id="14036328">
                          <w:marLeft w:val="0"/>
                          <w:marRight w:val="0"/>
                          <w:marTop w:val="0"/>
                          <w:marBottom w:val="0"/>
                          <w:divBdr>
                            <w:top w:val="none" w:sz="0" w:space="0" w:color="auto"/>
                            <w:left w:val="none" w:sz="0" w:space="0" w:color="auto"/>
                            <w:bottom w:val="none" w:sz="0" w:space="0" w:color="auto"/>
                            <w:right w:val="none" w:sz="0" w:space="0" w:color="auto"/>
                          </w:divBdr>
                        </w:div>
                        <w:div w:id="294797913">
                          <w:marLeft w:val="0"/>
                          <w:marRight w:val="0"/>
                          <w:marTop w:val="0"/>
                          <w:marBottom w:val="0"/>
                          <w:divBdr>
                            <w:top w:val="none" w:sz="0" w:space="0" w:color="auto"/>
                            <w:left w:val="none" w:sz="0" w:space="0" w:color="auto"/>
                            <w:bottom w:val="none" w:sz="0" w:space="0" w:color="auto"/>
                            <w:right w:val="none" w:sz="0" w:space="0" w:color="auto"/>
                          </w:divBdr>
                        </w:div>
                        <w:div w:id="333456206">
                          <w:marLeft w:val="0"/>
                          <w:marRight w:val="0"/>
                          <w:marTop w:val="0"/>
                          <w:marBottom w:val="0"/>
                          <w:divBdr>
                            <w:top w:val="none" w:sz="0" w:space="0" w:color="auto"/>
                            <w:left w:val="none" w:sz="0" w:space="0" w:color="auto"/>
                            <w:bottom w:val="none" w:sz="0" w:space="0" w:color="auto"/>
                            <w:right w:val="none" w:sz="0" w:space="0" w:color="auto"/>
                          </w:divBdr>
                        </w:div>
                        <w:div w:id="543178483">
                          <w:marLeft w:val="0"/>
                          <w:marRight w:val="0"/>
                          <w:marTop w:val="0"/>
                          <w:marBottom w:val="0"/>
                          <w:divBdr>
                            <w:top w:val="none" w:sz="0" w:space="0" w:color="auto"/>
                            <w:left w:val="none" w:sz="0" w:space="0" w:color="auto"/>
                            <w:bottom w:val="none" w:sz="0" w:space="0" w:color="auto"/>
                            <w:right w:val="none" w:sz="0" w:space="0" w:color="auto"/>
                          </w:divBdr>
                        </w:div>
                        <w:div w:id="833105811">
                          <w:marLeft w:val="0"/>
                          <w:marRight w:val="0"/>
                          <w:marTop w:val="0"/>
                          <w:marBottom w:val="0"/>
                          <w:divBdr>
                            <w:top w:val="none" w:sz="0" w:space="0" w:color="auto"/>
                            <w:left w:val="none" w:sz="0" w:space="0" w:color="auto"/>
                            <w:bottom w:val="none" w:sz="0" w:space="0" w:color="auto"/>
                            <w:right w:val="none" w:sz="0" w:space="0" w:color="auto"/>
                          </w:divBdr>
                        </w:div>
                        <w:div w:id="857038156">
                          <w:marLeft w:val="0"/>
                          <w:marRight w:val="0"/>
                          <w:marTop w:val="0"/>
                          <w:marBottom w:val="0"/>
                          <w:divBdr>
                            <w:top w:val="none" w:sz="0" w:space="0" w:color="auto"/>
                            <w:left w:val="none" w:sz="0" w:space="0" w:color="auto"/>
                            <w:bottom w:val="none" w:sz="0" w:space="0" w:color="auto"/>
                            <w:right w:val="none" w:sz="0" w:space="0" w:color="auto"/>
                          </w:divBdr>
                        </w:div>
                        <w:div w:id="1688749317">
                          <w:marLeft w:val="0"/>
                          <w:marRight w:val="0"/>
                          <w:marTop w:val="0"/>
                          <w:marBottom w:val="0"/>
                          <w:divBdr>
                            <w:top w:val="none" w:sz="0" w:space="0" w:color="auto"/>
                            <w:left w:val="none" w:sz="0" w:space="0" w:color="auto"/>
                            <w:bottom w:val="none" w:sz="0" w:space="0" w:color="auto"/>
                            <w:right w:val="none" w:sz="0" w:space="0" w:color="auto"/>
                          </w:divBdr>
                        </w:div>
                        <w:div w:id="1968975253">
                          <w:marLeft w:val="0"/>
                          <w:marRight w:val="0"/>
                          <w:marTop w:val="0"/>
                          <w:marBottom w:val="0"/>
                          <w:divBdr>
                            <w:top w:val="none" w:sz="0" w:space="0" w:color="auto"/>
                            <w:left w:val="none" w:sz="0" w:space="0" w:color="auto"/>
                            <w:bottom w:val="none" w:sz="0" w:space="0" w:color="auto"/>
                            <w:right w:val="none" w:sz="0" w:space="0" w:color="auto"/>
                          </w:divBdr>
                        </w:div>
                        <w:div w:id="20560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40BB-0266-4F64-A78A-297F56A4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1471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Referat af bestyrelsesmøde i KTIS d</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bestyrelsesmøde i KTIS d</dc:title>
  <dc:subject/>
  <dc:creator>Mona Gjedved</dc:creator>
  <cp:keywords/>
  <cp:lastModifiedBy>Tårnby Forenings Råd</cp:lastModifiedBy>
  <cp:revision>2</cp:revision>
  <cp:lastPrinted>2019-06-06T09:22:00Z</cp:lastPrinted>
  <dcterms:created xsi:type="dcterms:W3CDTF">2019-06-06T09:23:00Z</dcterms:created>
  <dcterms:modified xsi:type="dcterms:W3CDTF">2019-06-06T09:23:00Z</dcterms:modified>
</cp:coreProperties>
</file>